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8A" w:rsidRPr="00D6278A" w:rsidRDefault="00D6278A" w:rsidP="00D6278A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70"/>
      <w:r w:rsidRPr="00D6278A">
        <w:rPr>
          <w:rFonts w:ascii="Times New Roman" w:eastAsia="Times New Roman" w:hAnsi="Times New Roman" w:cs="Times New Roman"/>
          <w:b/>
          <w:bCs/>
        </w:rPr>
        <w:t>Тип Круглые черви Урок 18. Строение и жизнедеятельность круглых червей</w:t>
      </w:r>
      <w:bookmarkEnd w:id="0"/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D6278A">
        <w:rPr>
          <w:rFonts w:ascii="Times New Roman" w:eastAsia="Times New Roman" w:hAnsi="Times New Roman" w:cs="Times New Roman"/>
        </w:rPr>
        <w:t>раскрыть особенности строения и процессов жизнедеятель</w:t>
      </w:r>
      <w:r w:rsidRPr="00D6278A">
        <w:rPr>
          <w:rFonts w:ascii="Times New Roman" w:eastAsia="Times New Roman" w:hAnsi="Times New Roman" w:cs="Times New Roman"/>
        </w:rPr>
        <w:softHyphen/>
        <w:t>ности круглых червей, рассмотреть особенности человеческой аскариды в связи с паразитическим образом жизни.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6278A">
        <w:rPr>
          <w:rFonts w:ascii="Times New Roman" w:eastAsia="Times New Roman" w:hAnsi="Times New Roman" w:cs="Times New Roman"/>
        </w:rPr>
        <w:t>таблица «Тип Круглые черви. Человеческая аскарида», влажный препарат «Аскарида».</w:t>
      </w:r>
    </w:p>
    <w:p w:rsidR="00D6278A" w:rsidRPr="00D6278A" w:rsidRDefault="00D6278A" w:rsidP="00D6278A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71"/>
      <w:r w:rsidRPr="00D6278A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D6278A" w:rsidRPr="00D6278A" w:rsidRDefault="00D6278A" w:rsidP="00D6278A">
      <w:pPr>
        <w:keepNext/>
        <w:keepLines/>
        <w:numPr>
          <w:ilvl w:val="0"/>
          <w:numId w:val="32"/>
        </w:numPr>
        <w:tabs>
          <w:tab w:val="left" w:pos="238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72"/>
      <w:r w:rsidRPr="00D6278A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D6278A" w:rsidRPr="00D6278A" w:rsidRDefault="00D6278A" w:rsidP="00D6278A">
      <w:pPr>
        <w:keepNext/>
        <w:keepLines/>
        <w:numPr>
          <w:ilvl w:val="0"/>
          <w:numId w:val="32"/>
        </w:numPr>
        <w:tabs>
          <w:tab w:val="left" w:pos="238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73"/>
      <w:r w:rsidRPr="00D6278A">
        <w:rPr>
          <w:rFonts w:ascii="Times New Roman" w:eastAsia="Times New Roman" w:hAnsi="Times New Roman" w:cs="Times New Roman"/>
          <w:b/>
          <w:bCs/>
        </w:rPr>
        <w:t>Проверка усвоения материала прошлых уроков</w:t>
      </w:r>
      <w:bookmarkEnd w:id="3"/>
    </w:p>
    <w:p w:rsidR="00D6278A" w:rsidRPr="00D6278A" w:rsidRDefault="00D6278A" w:rsidP="00D6278A">
      <w:pPr>
        <w:numPr>
          <w:ilvl w:val="0"/>
          <w:numId w:val="33"/>
        </w:numPr>
        <w:tabs>
          <w:tab w:val="left" w:pos="512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Карточки-задания для индивидуальной работы учащихся.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D6278A">
        <w:rPr>
          <w:rFonts w:ascii="Times New Roman" w:eastAsia="Times New Roman" w:hAnsi="Times New Roman" w:cs="Times New Roman"/>
          <w:b/>
          <w:bCs/>
        </w:rPr>
        <w:t>Карточка 1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Опишите цикл развития печеночного сосальщика. Заполните таблицу: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76"/>
        <w:gridCol w:w="2891"/>
      </w:tblGrid>
      <w:tr w:rsidR="00D6278A" w:rsidRPr="00D6278A" w:rsidTr="001F06F9">
        <w:trPr>
          <w:trHeight w:val="356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6278A">
              <w:rPr>
                <w:rFonts w:ascii="Times New Roman" w:eastAsia="Times New Roman" w:hAnsi="Times New Roman" w:cs="Times New Roman"/>
                <w:b/>
                <w:bCs/>
              </w:rPr>
              <w:t>Стадии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6278A">
              <w:rPr>
                <w:rFonts w:ascii="Times New Roman" w:eastAsia="Times New Roman" w:hAnsi="Times New Roman" w:cs="Times New Roman"/>
                <w:b/>
                <w:bCs/>
              </w:rPr>
              <w:t>Где происходит развитие</w:t>
            </w:r>
          </w:p>
        </w:tc>
      </w:tr>
      <w:tr w:rsidR="00D6278A" w:rsidRPr="00D6278A" w:rsidTr="001F06F9">
        <w:trPr>
          <w:trHeight w:val="353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</w:tbl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Карточка 2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В цикле развития печеночного сосальщика есть несколько личиночных стадий. Не</w:t>
      </w:r>
      <w:r w:rsidRPr="00D6278A">
        <w:rPr>
          <w:rFonts w:ascii="Times New Roman" w:eastAsia="Times New Roman" w:hAnsi="Times New Roman" w:cs="Times New Roman"/>
        </w:rPr>
        <w:softHyphen/>
        <w:t>которые из них, например, мирацидии, имеют многочисленные реснички на по</w:t>
      </w:r>
      <w:r w:rsidRPr="00D6278A">
        <w:rPr>
          <w:rFonts w:ascii="Times New Roman" w:eastAsia="Times New Roman" w:hAnsi="Times New Roman" w:cs="Times New Roman"/>
        </w:rPr>
        <w:softHyphen/>
        <w:t>верхности тела. У других личинок — церкариев развиваются хвостики на заднем конце тела. Какое значение имеют данные органы для личинок?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D6278A">
        <w:rPr>
          <w:rFonts w:ascii="Times New Roman" w:eastAsia="Times New Roman" w:hAnsi="Times New Roman" w:cs="Times New Roman"/>
          <w:b/>
          <w:bCs/>
        </w:rPr>
        <w:t>Карточка 3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Опишите цикл развития бычьего цепня. Заполните таблицу: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2880"/>
      </w:tblGrid>
      <w:tr w:rsidR="00D6278A" w:rsidRPr="00D6278A" w:rsidTr="001F06F9">
        <w:trPr>
          <w:trHeight w:val="35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6278A">
              <w:rPr>
                <w:rFonts w:ascii="Times New Roman" w:eastAsia="Times New Roman" w:hAnsi="Times New Roman" w:cs="Times New Roman"/>
                <w:b/>
                <w:bCs/>
              </w:rPr>
              <w:t>Стадии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6278A">
              <w:rPr>
                <w:rFonts w:ascii="Times New Roman" w:eastAsia="Times New Roman" w:hAnsi="Times New Roman" w:cs="Times New Roman"/>
                <w:b/>
                <w:bCs/>
              </w:rPr>
              <w:t>Где происходит развитие</w:t>
            </w:r>
          </w:p>
        </w:tc>
      </w:tr>
      <w:tr w:rsidR="00D6278A" w:rsidRPr="00D6278A" w:rsidTr="001F06F9">
        <w:trPr>
          <w:trHeight w:val="35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78A" w:rsidRPr="00D6278A" w:rsidRDefault="00D6278A" w:rsidP="00D6278A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</w:tbl>
    <w:p w:rsidR="00D6278A" w:rsidRPr="00D6278A" w:rsidRDefault="00D6278A" w:rsidP="00D6278A">
      <w:pPr>
        <w:numPr>
          <w:ilvl w:val="0"/>
          <w:numId w:val="33"/>
        </w:numPr>
        <w:tabs>
          <w:tab w:val="left" w:pos="543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Пресс-конференция «Размножение и развитие плоских червей».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У доски 2 ученика, которые будут отвечать на вопросы. Условие для отве</w:t>
      </w:r>
      <w:r w:rsidRPr="00D6278A">
        <w:rPr>
          <w:rFonts w:ascii="Times New Roman" w:eastAsia="Times New Roman" w:hAnsi="Times New Roman" w:cs="Times New Roman"/>
        </w:rPr>
        <w:softHyphen/>
        <w:t>чающих: ответ полным предложением; условие для задающих вопросы: воп</w:t>
      </w:r>
      <w:r w:rsidRPr="00D6278A">
        <w:rPr>
          <w:rFonts w:ascii="Times New Roman" w:eastAsia="Times New Roman" w:hAnsi="Times New Roman" w:cs="Times New Roman"/>
        </w:rPr>
        <w:softHyphen/>
        <w:t>рос четкий, корректный, требующий ответа в 1-2 предложения. Работа идет с использованием таблиц: «Бычий цепень», «Печеночный сосальщик».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Например</w:t>
      </w:r>
      <w:r w:rsidRPr="00D6278A">
        <w:rPr>
          <w:rFonts w:ascii="Times New Roman" w:eastAsia="Times New Roman" w:hAnsi="Times New Roman" w:cs="Times New Roman"/>
        </w:rPr>
        <w:t>: 1. На какие отделы делится ленточный червь? 2. Какие органы имеются на голове бычьего цепня? 3. Какое значение они имеют? 4. Где оби</w:t>
      </w:r>
      <w:r w:rsidRPr="00D6278A">
        <w:rPr>
          <w:rFonts w:ascii="Times New Roman" w:eastAsia="Times New Roman" w:hAnsi="Times New Roman" w:cs="Times New Roman"/>
        </w:rPr>
        <w:softHyphen/>
        <w:t>тают паразитические ленточные черви? 5. Кто является представителями лен</w:t>
      </w:r>
      <w:r w:rsidRPr="00D6278A">
        <w:rPr>
          <w:rFonts w:ascii="Times New Roman" w:eastAsia="Times New Roman" w:hAnsi="Times New Roman" w:cs="Times New Roman"/>
        </w:rPr>
        <w:softHyphen/>
        <w:t>точных червей-паразитов? И т. д.</w:t>
      </w:r>
    </w:p>
    <w:p w:rsidR="00D6278A" w:rsidRPr="00D6278A" w:rsidRDefault="00D6278A" w:rsidP="00D6278A">
      <w:pPr>
        <w:ind w:left="766" w:right="-57" w:hanging="709"/>
        <w:rPr>
          <w:rFonts w:ascii="Times New Roman" w:eastAsia="Arial" w:hAnsi="Times New Roman" w:cs="Times New Roman"/>
        </w:rPr>
      </w:pPr>
      <w:r w:rsidRPr="00D6278A">
        <w:rPr>
          <w:rFonts w:ascii="Times New Roman" w:eastAsia="Arial" w:hAnsi="Times New Roman" w:cs="Times New Roman"/>
        </w:rPr>
        <w:t>Важно научить учеников слышать друг друга, чтобы вопросы последу</w:t>
      </w:r>
      <w:r w:rsidRPr="00D6278A">
        <w:rPr>
          <w:rFonts w:ascii="Times New Roman" w:eastAsia="Arial" w:hAnsi="Times New Roman" w:cs="Times New Roman"/>
        </w:rPr>
        <w:softHyphen/>
        <w:t>ющие были логическим продолжением предыдущих, т.е. из ответов дол</w:t>
      </w:r>
      <w:r w:rsidRPr="00D6278A">
        <w:rPr>
          <w:rFonts w:ascii="Times New Roman" w:eastAsia="Arial" w:hAnsi="Times New Roman" w:cs="Times New Roman"/>
        </w:rPr>
        <w:softHyphen/>
        <w:t>жен сложиться связный последовательный рассказ. Здесь уместно . использовать прием логической цепочки. (На месте отвечающих учени</w:t>
      </w:r>
      <w:r w:rsidRPr="00D6278A">
        <w:rPr>
          <w:rFonts w:ascii="Times New Roman" w:eastAsia="Arial" w:hAnsi="Times New Roman" w:cs="Times New Roman"/>
        </w:rPr>
        <w:softHyphen/>
        <w:t>ков может быть учитель).</w:t>
      </w:r>
    </w:p>
    <w:p w:rsidR="00D6278A" w:rsidRPr="00D6278A" w:rsidRDefault="00D6278A" w:rsidP="00D6278A">
      <w:pPr>
        <w:numPr>
          <w:ilvl w:val="0"/>
          <w:numId w:val="32"/>
        </w:numPr>
        <w:tabs>
          <w:tab w:val="left" w:pos="321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D6278A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</w:p>
    <w:p w:rsidR="00D6278A" w:rsidRPr="00D6278A" w:rsidRDefault="00D6278A" w:rsidP="00D6278A">
      <w:pPr>
        <w:numPr>
          <w:ilvl w:val="0"/>
          <w:numId w:val="34"/>
        </w:numPr>
        <w:tabs>
          <w:tab w:val="left" w:pos="543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Известный советский ученый академик А. Н. Северцов, исследуя эволю</w:t>
      </w:r>
      <w:r w:rsidRPr="00D6278A">
        <w:rPr>
          <w:rFonts w:ascii="Times New Roman" w:eastAsia="Times New Roman" w:hAnsi="Times New Roman" w:cs="Times New Roman"/>
        </w:rPr>
        <w:softHyphen/>
        <w:t>цию животных, установил, что для многих их естественных групп характерно состояние эволюционного развития, характеризующееся рядом ведущих приз</w:t>
      </w:r>
      <w:r w:rsidRPr="00D6278A">
        <w:rPr>
          <w:rFonts w:ascii="Times New Roman" w:eastAsia="Times New Roman" w:hAnsi="Times New Roman" w:cs="Times New Roman"/>
        </w:rPr>
        <w:softHyphen/>
        <w:t>наков, которые определяют жизненный успех этих групп. А. Н. Северцов обоз</w:t>
      </w:r>
      <w:r w:rsidRPr="00D6278A">
        <w:rPr>
          <w:rFonts w:ascii="Times New Roman" w:eastAsia="Times New Roman" w:hAnsi="Times New Roman" w:cs="Times New Roman"/>
        </w:rPr>
        <w:softHyphen/>
        <w:t>начил это как проявление биологического прогресса. Он характеризуется следующими признаками: 1) численным увеличением особей данной группы;</w:t>
      </w:r>
    </w:p>
    <w:p w:rsidR="00D6278A" w:rsidRPr="00D6278A" w:rsidRDefault="00D6278A" w:rsidP="00D6278A">
      <w:pPr>
        <w:numPr>
          <w:ilvl w:val="0"/>
          <w:numId w:val="35"/>
        </w:numPr>
        <w:tabs>
          <w:tab w:val="left" w:pos="321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прогрессирующим расселением, т. е. захватом новых сред обитания; 3) воз</w:t>
      </w:r>
      <w:r w:rsidRPr="00D6278A">
        <w:rPr>
          <w:rFonts w:ascii="Times New Roman" w:eastAsia="Times New Roman" w:hAnsi="Times New Roman" w:cs="Times New Roman"/>
        </w:rPr>
        <w:softHyphen/>
        <w:t>растающим многообразием форм. Круглые черви характеризуются этими об</w:t>
      </w:r>
      <w:r w:rsidRPr="00D6278A">
        <w:rPr>
          <w:rFonts w:ascii="Times New Roman" w:eastAsia="Times New Roman" w:hAnsi="Times New Roman" w:cs="Times New Roman"/>
        </w:rPr>
        <w:softHyphen/>
        <w:t>щими биологическими признаками — признаками биологического прогресса.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43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В чем это заключается?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43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Каковы причины этого? (Вопросы записываются на доске).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D6278A">
        <w:rPr>
          <w:rFonts w:ascii="Times New Roman" w:eastAsia="Times New Roman" w:hAnsi="Times New Roman" w:cs="Times New Roman"/>
          <w:i/>
          <w:iCs/>
        </w:rPr>
        <w:t>Слово учителя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(По ходу рассказа учащиеся составляют краткий конспект в виде опорных сигналов или тезисов).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lastRenderedPageBreak/>
        <w:t>Нематоды — самая многочисленная и многообразная группа круглых чер</w:t>
      </w:r>
      <w:r w:rsidRPr="00D6278A">
        <w:rPr>
          <w:rFonts w:ascii="Times New Roman" w:eastAsia="Times New Roman" w:hAnsi="Times New Roman" w:cs="Times New Roman"/>
        </w:rPr>
        <w:softHyphen/>
        <w:t xml:space="preserve">вей. Само слово </w:t>
      </w:r>
      <w:r w:rsidRPr="00D6278A">
        <w:rPr>
          <w:rFonts w:ascii="Times New Roman" w:eastAsia="Times New Roman" w:hAnsi="Times New Roman" w:cs="Times New Roman"/>
          <w:i/>
          <w:iCs/>
        </w:rPr>
        <w:t>«нематода»</w:t>
      </w:r>
      <w:r w:rsidRPr="00D6278A">
        <w:rPr>
          <w:rFonts w:ascii="Times New Roman" w:eastAsia="Times New Roman" w:hAnsi="Times New Roman" w:cs="Times New Roman"/>
        </w:rPr>
        <w:t xml:space="preserve"> произошло от греческого слова </w:t>
      </w:r>
      <w:r w:rsidRPr="00D6278A">
        <w:rPr>
          <w:rFonts w:ascii="Times New Roman" w:eastAsia="Times New Roman" w:hAnsi="Times New Roman" w:cs="Times New Roman"/>
          <w:i/>
          <w:iCs/>
          <w:lang w:val="en-US"/>
        </w:rPr>
        <w:t>nemas</w:t>
      </w:r>
      <w:r w:rsidRPr="00D6278A">
        <w:rPr>
          <w:rFonts w:ascii="Times New Roman" w:eastAsia="Times New Roman" w:hAnsi="Times New Roman" w:cs="Times New Roman"/>
        </w:rPr>
        <w:t>, что означа</w:t>
      </w:r>
      <w:r w:rsidRPr="00D6278A">
        <w:rPr>
          <w:rFonts w:ascii="Times New Roman" w:eastAsia="Times New Roman" w:hAnsi="Times New Roman" w:cs="Times New Roman"/>
        </w:rPr>
        <w:softHyphen/>
        <w:t>ет нить. Именно о них и пойдет речь сегодня на уроке.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Нематоды овладели всеми известными науке местообитаниями. Ученые не знают таких сред обитания, в которых не было бы нематод. Дно морей и океанов от северного до южного полюса (причем об этом можно говорить с полной уверенностью) заселено огромным количеством видов и особей нема</w:t>
      </w:r>
      <w:r w:rsidRPr="00D6278A">
        <w:rPr>
          <w:rFonts w:ascii="Times New Roman" w:eastAsia="Times New Roman" w:hAnsi="Times New Roman" w:cs="Times New Roman"/>
        </w:rPr>
        <w:softHyphen/>
        <w:t>тод. Свободноживущие черви известны решительно повсюду: они проникли в солоноватые водоемы, а затем и в пресные, они проникли в почвенные воды и стали компонентами почвенных сообществ. Нематоды овладели органами и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тканями не только всех животных и человека, но равным образом всех известных растений — от водорослей до высших растений включительно, а также грибов.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Из сказанного выше можно видеть, что все среды жизни, вероятно, почти все многоклеточные животные и все растения оказались средой обитания не</w:t>
      </w:r>
      <w:r w:rsidRPr="00D6278A">
        <w:rPr>
          <w:rFonts w:ascii="Times New Roman" w:eastAsia="Times New Roman" w:hAnsi="Times New Roman" w:cs="Times New Roman"/>
        </w:rPr>
        <w:softHyphen/>
        <w:t>матод. Общее число видов нематод в настоящее время еще не выяснено нау</w:t>
      </w:r>
      <w:r w:rsidRPr="00D6278A">
        <w:rPr>
          <w:rFonts w:ascii="Times New Roman" w:eastAsia="Times New Roman" w:hAnsi="Times New Roman" w:cs="Times New Roman"/>
        </w:rPr>
        <w:softHyphen/>
        <w:t>кой. В учебной литературе приводятся данные о 20 тыс. видов круглых червей, но оговаривается то, что специалисты предполагают существование около 500 тыс. форм. А известный американский специалист по нематодам</w:t>
      </w:r>
    </w:p>
    <w:p w:rsidR="00D6278A" w:rsidRPr="00D6278A" w:rsidRDefault="00D6278A" w:rsidP="00D6278A">
      <w:pPr>
        <w:tabs>
          <w:tab w:val="left" w:pos="268"/>
          <w:tab w:val="left" w:pos="26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Н.</w:t>
      </w:r>
      <w:r w:rsidRPr="00D6278A">
        <w:rPr>
          <w:rFonts w:ascii="Times New Roman" w:eastAsia="Times New Roman" w:hAnsi="Times New Roman" w:cs="Times New Roman"/>
        </w:rPr>
        <w:tab/>
        <w:t>А. Кобб полагал, что общее число видов нематод — свободных и паразитических — приближается к миллиону.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2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Итак, на какой вопрос мы уже сможем ответить?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Одно из свидетельств многообразия тех сред жизни, которыми овладели нематоды, являются колебания длины их тела. Среди нематод имеются очень мелкие формы до 1 мм. Наряду с этими микроскопическими формами извест</w:t>
      </w:r>
      <w:r w:rsidRPr="00D6278A">
        <w:rPr>
          <w:rFonts w:ascii="Times New Roman" w:eastAsia="Times New Roman" w:hAnsi="Times New Roman" w:cs="Times New Roman"/>
        </w:rPr>
        <w:softHyphen/>
        <w:t>ны настоящие гиганты, например самки лошадиной аскариды достигают 37 см в длину, а свайник — великан длиной в 1 м; паразит плацентонема ги</w:t>
      </w:r>
      <w:r w:rsidRPr="00D6278A">
        <w:rPr>
          <w:rFonts w:ascii="Times New Roman" w:eastAsia="Times New Roman" w:hAnsi="Times New Roman" w:cs="Times New Roman"/>
        </w:rPr>
        <w:softHyphen/>
        <w:t>гантская, обитающая в организме кашалота, без преувеличения, напоминает удава, самки его до восьми с лишним метров в длину.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Изучение секретов необычайного успеха нематод — этих большей частью мелких животных — одна из важных проблем современной зоологии и всего народного хозяйства.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Попробуем и мы разобраться в причинах биологического прогресса этих животных. Как вы думаете, с чего необходимо начать поиски причин? Конеч</w:t>
      </w:r>
      <w:r w:rsidRPr="00D6278A">
        <w:rPr>
          <w:rFonts w:ascii="Times New Roman" w:eastAsia="Times New Roman" w:hAnsi="Times New Roman" w:cs="Times New Roman"/>
        </w:rPr>
        <w:softHyphen/>
        <w:t>но, с организации червей и их биологии.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О</w:t>
      </w:r>
      <w:r w:rsidRPr="00D6278A">
        <w:rPr>
          <w:rFonts w:ascii="Times New Roman" w:eastAsia="Times New Roman" w:hAnsi="Times New Roman" w:cs="Times New Roman"/>
        </w:rPr>
        <w:t xml:space="preserve"> Составить общую характеристику круглых червей, используя материал со стр. 55 и §18, стр. 56-57. Черты сходства с плоскими червями под</w:t>
      </w:r>
      <w:r w:rsidRPr="00D6278A">
        <w:rPr>
          <w:rFonts w:ascii="Times New Roman" w:eastAsia="Times New Roman" w:hAnsi="Times New Roman" w:cs="Times New Roman"/>
        </w:rPr>
        <w:softHyphen/>
        <w:t>черкнуть синей пастой, особенные признаки круглых червей, впервые появившееся в эволюции животных — красной Используя материал учебника, можно составить следующую характерис</w:t>
      </w:r>
      <w:r w:rsidRPr="00D6278A">
        <w:rPr>
          <w:rFonts w:ascii="Times New Roman" w:eastAsia="Times New Roman" w:hAnsi="Times New Roman" w:cs="Times New Roman"/>
        </w:rPr>
        <w:softHyphen/>
        <w:t>тику круглых червей: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D6278A">
        <w:rPr>
          <w:rFonts w:ascii="Times New Roman" w:eastAsia="Times New Roman" w:hAnsi="Times New Roman" w:cs="Times New Roman"/>
        </w:rPr>
        <w:t xml:space="preserve"> Длинное, не разделенное на членики тело. </w:t>
      </w:r>
      <w:r w:rsidRPr="00D6278A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D6278A">
        <w:rPr>
          <w:rFonts w:ascii="Times New Roman" w:eastAsia="Times New Roman" w:hAnsi="Times New Roman" w:cs="Times New Roman"/>
        </w:rPr>
        <w:t xml:space="preserve"> В поперечном разрезе тело круглое.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&amp;</w:t>
      </w:r>
      <w:r w:rsidRPr="00D6278A">
        <w:rPr>
          <w:rFonts w:ascii="Times New Roman" w:eastAsia="Times New Roman" w:hAnsi="Times New Roman" w:cs="Times New Roman"/>
        </w:rPr>
        <w:t xml:space="preserve"> Двустороннесимметричные животные. </w:t>
      </w:r>
      <w:r w:rsidRPr="00D6278A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D6278A">
        <w:rPr>
          <w:rFonts w:ascii="Times New Roman" w:eastAsia="Times New Roman" w:hAnsi="Times New Roman" w:cs="Times New Roman"/>
        </w:rPr>
        <w:t xml:space="preserve"> Трехслойные животные. </w:t>
      </w:r>
      <w:r w:rsidRPr="00D6278A">
        <w:rPr>
          <w:rFonts w:ascii="Times New Roman" w:eastAsia="Times New Roman" w:hAnsi="Times New Roman" w:cs="Times New Roman"/>
          <w:i/>
          <w:iCs/>
          <w:lang w:val="en-US"/>
        </w:rPr>
        <w:t>jgS</w:t>
      </w:r>
      <w:r w:rsidRPr="00D6278A">
        <w:rPr>
          <w:rFonts w:ascii="Times New Roman" w:eastAsia="Times New Roman" w:hAnsi="Times New Roman" w:cs="Times New Roman"/>
        </w:rPr>
        <w:t xml:space="preserve"> Есть полость тела.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&amp;</w:t>
      </w:r>
      <w:r w:rsidRPr="00D6278A">
        <w:rPr>
          <w:rFonts w:ascii="Times New Roman" w:eastAsia="Times New Roman" w:hAnsi="Times New Roman" w:cs="Times New Roman"/>
        </w:rPr>
        <w:t xml:space="preserve"> Кишечник начинается ротовым отверстием и заканчивается анальным, </w:t>
      </w:r>
      <w:r w:rsidRPr="00D6278A">
        <w:rPr>
          <w:rFonts w:ascii="Times New Roman" w:eastAsia="Times New Roman" w:hAnsi="Times New Roman" w:cs="Times New Roman"/>
          <w:lang w:val="en-US"/>
        </w:rPr>
        <w:t>jg</w:t>
      </w:r>
      <w:r w:rsidRPr="00D6278A">
        <w:rPr>
          <w:rFonts w:ascii="Times New Roman" w:eastAsia="Times New Roman" w:hAnsi="Times New Roman" w:cs="Times New Roman"/>
        </w:rPr>
        <w:t>? Один слой продольных мышечных волокон.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&amp;</w:t>
      </w:r>
      <w:r w:rsidRPr="00D6278A">
        <w:rPr>
          <w:rFonts w:ascii="Times New Roman" w:eastAsia="Times New Roman" w:hAnsi="Times New Roman" w:cs="Times New Roman"/>
        </w:rPr>
        <w:t xml:space="preserve"> При движении могут лишь изгибаться.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D6278A">
        <w:rPr>
          <w:rFonts w:ascii="Times New Roman" w:eastAsia="Times New Roman" w:hAnsi="Times New Roman" w:cs="Times New Roman"/>
        </w:rPr>
        <w:t xml:space="preserve"> Тело плотное, упругое, снаружи покрытое плотной оболочкой. Действительно, нематоды (как все круглые черви) длиннотелые и тонкие, как струна. При этом в поперечном сечении их вытянутое плоское тело, как правило, образует правильный круг (это хорошо видно на таблице «Человече</w:t>
      </w:r>
      <w:r w:rsidRPr="00D6278A">
        <w:rPr>
          <w:rFonts w:ascii="Times New Roman" w:eastAsia="Times New Roman" w:hAnsi="Times New Roman" w:cs="Times New Roman"/>
        </w:rPr>
        <w:softHyphen/>
        <w:t>ская аскарида»). Форме тела соответствует и главный, типичный способ пере</w:t>
      </w:r>
      <w:r w:rsidRPr="00D6278A">
        <w:rPr>
          <w:rFonts w:ascii="Times New Roman" w:eastAsia="Times New Roman" w:hAnsi="Times New Roman" w:cs="Times New Roman"/>
        </w:rPr>
        <w:softHyphen/>
        <w:t>мещения в пространстве: черви движутся наподобие микроскопических или видимых и невооруженным глазом змей. Лежа всегда на боку, нематоды изги</w:t>
      </w:r>
      <w:r w:rsidRPr="00D6278A">
        <w:rPr>
          <w:rFonts w:ascii="Times New Roman" w:eastAsia="Times New Roman" w:hAnsi="Times New Roman" w:cs="Times New Roman"/>
        </w:rPr>
        <w:softHyphen/>
        <w:t xml:space="preserve">баются в спинно-брюшной плоскости и </w:t>
      </w:r>
      <w:r w:rsidRPr="00D6278A">
        <w:rPr>
          <w:rFonts w:ascii="Times New Roman" w:eastAsia="Times New Roman" w:hAnsi="Times New Roman" w:cs="Times New Roman"/>
        </w:rPr>
        <w:lastRenderedPageBreak/>
        <w:t>перемещаются по дну водоемов, в тесных водных пленках почвы, в кишечнике и других органах человека и жи</w:t>
      </w:r>
      <w:r w:rsidRPr="00D6278A">
        <w:rPr>
          <w:rFonts w:ascii="Times New Roman" w:eastAsia="Times New Roman" w:hAnsi="Times New Roman" w:cs="Times New Roman"/>
        </w:rPr>
        <w:softHyphen/>
        <w:t>вотных, меж клетками корней, стеблей, листьев и других частей растений.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Все тело нематод покрыто гибкой, эластичной и прочной оболочкой — ку</w:t>
      </w:r>
      <w:r w:rsidRPr="00D6278A">
        <w:rPr>
          <w:rFonts w:ascii="Times New Roman" w:eastAsia="Times New Roman" w:hAnsi="Times New Roman" w:cs="Times New Roman"/>
        </w:rPr>
        <w:softHyphen/>
        <w:t>тикулой, которая образуется за счет кожных клеток (эпителия). Кутикула имеет защитное значение. Кроме того, она поддерживает достаточно высокое давле</w:t>
      </w:r>
      <w:r w:rsidRPr="00D6278A">
        <w:rPr>
          <w:rFonts w:ascii="Times New Roman" w:eastAsia="Times New Roman" w:hAnsi="Times New Roman" w:cs="Times New Roman"/>
        </w:rPr>
        <w:softHyphen/>
        <w:t>ние полостной жидкости. Именно этим обусловлена струнообразная вытянутая форма тела нематод. (Живая эпителиальная ткань называется гиподермой. Она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очень тонкая, но по бокам тела, а также вдоль спины и брюха утолщена в виде валиков). Под покровами расположена продольная мускулатура. Однако мы</w:t>
      </w:r>
      <w:r w:rsidRPr="00D6278A">
        <w:rPr>
          <w:rFonts w:ascii="Times New Roman" w:eastAsia="Times New Roman" w:hAnsi="Times New Roman" w:cs="Times New Roman"/>
        </w:rPr>
        <w:softHyphen/>
        <w:t>шечный слой не сплошной. Он тянется вдоль тела в виде четырех мышечных тяжей (отделенных друг от друга четырьмя валиками). Мышечные клетки удли</w:t>
      </w:r>
      <w:r w:rsidRPr="00D6278A">
        <w:rPr>
          <w:rFonts w:ascii="Times New Roman" w:eastAsia="Times New Roman" w:hAnsi="Times New Roman" w:cs="Times New Roman"/>
        </w:rPr>
        <w:softHyphen/>
        <w:t>нены и всегда расположены в одном направлении (таблица «Человеческая ас</w:t>
      </w:r>
      <w:r w:rsidRPr="00D6278A">
        <w:rPr>
          <w:rFonts w:ascii="Times New Roman" w:eastAsia="Times New Roman" w:hAnsi="Times New Roman" w:cs="Times New Roman"/>
        </w:rPr>
        <w:softHyphen/>
        <w:t>карида»). Все мышечные клетки работают согласованно, синхронно, что естественно повышает их силу. Недаром тонкие нематоды легко проникают в узкие пространства между нитями водорослей, между гифами мицелия грибов, между частицами почвы, в поры тела животных, в устьица листьев, межклетни</w:t>
      </w:r>
      <w:r w:rsidRPr="00D6278A">
        <w:rPr>
          <w:rFonts w:ascii="Times New Roman" w:eastAsia="Times New Roman" w:hAnsi="Times New Roman" w:cs="Times New Roman"/>
        </w:rPr>
        <w:softHyphen/>
        <w:t>ки корневых, стеблевых и других тканей растений. Кожно-мускульный мешок (кутикула, кожа-гиподерма, продольная мускулатура) ограничивает первич</w:t>
      </w:r>
      <w:r w:rsidRPr="00D6278A">
        <w:rPr>
          <w:rFonts w:ascii="Times New Roman" w:eastAsia="Times New Roman" w:hAnsi="Times New Roman" w:cs="Times New Roman"/>
        </w:rPr>
        <w:softHyphen/>
        <w:t>ную полость тела, заполненную первичнополостной жидкостью, в которой рас</w:t>
      </w:r>
      <w:r w:rsidRPr="00D6278A">
        <w:rPr>
          <w:rFonts w:ascii="Times New Roman" w:eastAsia="Times New Roman" w:hAnsi="Times New Roman" w:cs="Times New Roman"/>
        </w:rPr>
        <w:softHyphen/>
        <w:t>полагаются системы внутренних органов.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Головной конец тела нематод снабжен головной капсулой. На переднем конце ее расположено, строго посередине, ротовое отверстие, окруженное гу</w:t>
      </w:r>
      <w:r w:rsidRPr="00D6278A">
        <w:rPr>
          <w:rFonts w:ascii="Times New Roman" w:eastAsia="Times New Roman" w:hAnsi="Times New Roman" w:cs="Times New Roman"/>
        </w:rPr>
        <w:softHyphen/>
        <w:t>бами. На головной капсуле расположены органы чувств: органы осязания, обоняния (химического чувства), а у некоторых свободноживущих и глаза.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Что из прозвучавшей характеристики, по вашему мнению, способство</w:t>
      </w:r>
      <w:r w:rsidRPr="00D6278A">
        <w:rPr>
          <w:rFonts w:ascii="Times New Roman" w:eastAsia="Times New Roman" w:hAnsi="Times New Roman" w:cs="Times New Roman"/>
        </w:rPr>
        <w:softHyphen/>
        <w:t>вало прогрессу нематод?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Рассмотрим особенности внутреннего строения и жизнедеятельности нематод.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Пищеварительная система представлена прямой трубкой, в которой выде</w:t>
      </w:r>
      <w:r w:rsidRPr="00D6278A">
        <w:rPr>
          <w:rFonts w:ascii="Times New Roman" w:eastAsia="Times New Roman" w:hAnsi="Times New Roman" w:cs="Times New Roman"/>
        </w:rPr>
        <w:softHyphen/>
        <w:t>ляют рот, глотку, пищевод, среднюю и заднюю кишку. Некоторые круглые черви имеют рот, снабженный губами (часто тремя) для захвата пищи, или ко</w:t>
      </w:r>
      <w:r w:rsidRPr="00D6278A">
        <w:rPr>
          <w:rFonts w:ascii="Times New Roman" w:eastAsia="Times New Roman" w:hAnsi="Times New Roman" w:cs="Times New Roman"/>
        </w:rPr>
        <w:softHyphen/>
        <w:t>лющий ротовой аппарат (у растительноядных нематод).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Среди свободноживущих есть черви-хищники, большинство питается раз</w:t>
      </w:r>
      <w:r w:rsidRPr="00D6278A">
        <w:rPr>
          <w:rFonts w:ascii="Times New Roman" w:eastAsia="Times New Roman" w:hAnsi="Times New Roman" w:cs="Times New Roman"/>
        </w:rPr>
        <w:softHyphen/>
        <w:t>лагающимися органическими веществами. Растительноядные черви способ</w:t>
      </w:r>
      <w:r w:rsidRPr="00D6278A">
        <w:rPr>
          <w:rFonts w:ascii="Times New Roman" w:eastAsia="Times New Roman" w:hAnsi="Times New Roman" w:cs="Times New Roman"/>
        </w:rPr>
        <w:softHyphen/>
        <w:t>ны выделять наружу особые вещества — ферменты, под действием которых пища (растительные ткани) переваривается в наружной среде, после чего пища переваренная попадает в кишечник. Через задний отдел, оканчиваю</w:t>
      </w:r>
      <w:r w:rsidRPr="00D6278A">
        <w:rPr>
          <w:rFonts w:ascii="Times New Roman" w:eastAsia="Times New Roman" w:hAnsi="Times New Roman" w:cs="Times New Roman"/>
        </w:rPr>
        <w:softHyphen/>
        <w:t>щийся анальным отверстием, непереваренные остатки выводятся из организма червя.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Внутри валиков гиподермы находятся каналы выделительной системы. Подходя к переднему концу червя (см. рис. 77 стр. 56), каналы загибаются на брюшную сторону, сливаются в непарный канал, открывающийся на брюш</w:t>
      </w:r>
      <w:r w:rsidRPr="00D6278A">
        <w:rPr>
          <w:rFonts w:ascii="Times New Roman" w:eastAsia="Times New Roman" w:hAnsi="Times New Roman" w:cs="Times New Roman"/>
        </w:rPr>
        <w:softHyphen/>
        <w:t>ной стороне выделительным отверстием. Отмечу, что продукты обмена ве</w:t>
      </w:r>
      <w:r w:rsidRPr="00D6278A">
        <w:rPr>
          <w:rFonts w:ascii="Times New Roman" w:eastAsia="Times New Roman" w:hAnsi="Times New Roman" w:cs="Times New Roman"/>
        </w:rPr>
        <w:softHyphen/>
        <w:t>ществ проникают в полостную жидкость. Здесь они с помощью фагоцитарных клеток обезвреживаются, накапливаясь в них, или поступают в каналы и удаляются наружу.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Нервная система расположена в гиподерме. Она состоит из окологлоточ</w:t>
      </w:r>
      <w:r w:rsidRPr="00D6278A">
        <w:rPr>
          <w:rFonts w:ascii="Times New Roman" w:eastAsia="Times New Roman" w:hAnsi="Times New Roman" w:cs="Times New Roman"/>
        </w:rPr>
        <w:softHyphen/>
        <w:t>ного кольца и нескольких отходящих от его нервных стволов с ответвлениями.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Круглые черви преимущественно раздельнополы (рис. 76, стр. 55). У них ясно выражены половые различия (диморфизм).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Чем внешне отличаются друг от друга самки и самцы?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Кроме всего сказанного, в передней трети их тела заметен поясок, на брюшной стороне которого находится половое отверстие. У самцов развиты, семенники, </w:t>
      </w:r>
      <w:r w:rsidRPr="00D6278A">
        <w:rPr>
          <w:rFonts w:ascii="Times New Roman" w:eastAsia="Times New Roman" w:hAnsi="Times New Roman" w:cs="Times New Roman"/>
        </w:rPr>
        <w:lastRenderedPageBreak/>
        <w:t>семяпроводы и семяизвергательный канал. Женские половые ор</w:t>
      </w:r>
      <w:r w:rsidRPr="00D6278A">
        <w:rPr>
          <w:rFonts w:ascii="Times New Roman" w:eastAsia="Times New Roman" w:hAnsi="Times New Roman" w:cs="Times New Roman"/>
        </w:rPr>
        <w:softHyphen/>
        <w:t>ганы состоят из яичников, яйцепроводов и матки. Оплодотворение у круглых червей внутреннее, происходит в теле самки. Оплодотворенные яйца выделяются наружу через половое отверстие самки.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Яйца нематод заключены в яйцевые оболочки, предохраняющие их от фи</w:t>
      </w:r>
      <w:r w:rsidRPr="00D6278A">
        <w:rPr>
          <w:rFonts w:ascii="Times New Roman" w:eastAsia="Times New Roman" w:hAnsi="Times New Roman" w:cs="Times New Roman"/>
        </w:rPr>
        <w:softHyphen/>
        <w:t>зических и химических воздействий.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26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Кровеносная и дыхательная системы у нематод отсутствуют. Как проис</w:t>
      </w:r>
      <w:r w:rsidRPr="00D6278A">
        <w:rPr>
          <w:rFonts w:ascii="Times New Roman" w:eastAsia="Times New Roman" w:hAnsi="Times New Roman" w:cs="Times New Roman"/>
        </w:rPr>
        <w:softHyphen/>
        <w:t>ходит дыхание червей?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О</w:t>
      </w:r>
      <w:r w:rsidRPr="00D6278A">
        <w:rPr>
          <w:rFonts w:ascii="Times New Roman" w:eastAsia="Times New Roman" w:hAnsi="Times New Roman" w:cs="Times New Roman"/>
        </w:rPr>
        <w:t xml:space="preserve"> Выявите прогрессивные черты развития круглых червей.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D6278A">
        <w:rPr>
          <w:rFonts w:ascii="Times New Roman" w:eastAsia="Times New Roman" w:hAnsi="Times New Roman" w:cs="Times New Roman"/>
        </w:rPr>
        <w:t xml:space="preserve"> Деление пищеварительной системы на отделы.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&amp;</w:t>
      </w:r>
      <w:r w:rsidRPr="00D6278A">
        <w:rPr>
          <w:rFonts w:ascii="Times New Roman" w:eastAsia="Times New Roman" w:hAnsi="Times New Roman" w:cs="Times New Roman"/>
        </w:rPr>
        <w:t xml:space="preserve"> Ротовое отверстие перемещается на передний конец тела.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&amp;</w:t>
      </w:r>
      <w:r w:rsidRPr="00D6278A">
        <w:rPr>
          <w:rFonts w:ascii="Times New Roman" w:eastAsia="Times New Roman" w:hAnsi="Times New Roman" w:cs="Times New Roman"/>
        </w:rPr>
        <w:t xml:space="preserve"> Задняя кишка открывается наружу анальным отверстием.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&amp;</w:t>
      </w:r>
      <w:r w:rsidRPr="00D6278A">
        <w:rPr>
          <w:rFonts w:ascii="Times New Roman" w:eastAsia="Times New Roman" w:hAnsi="Times New Roman" w:cs="Times New Roman"/>
        </w:rPr>
        <w:t xml:space="preserve"> Внутренние органы «омываются» жидкостью, заполняющей первич</w:t>
      </w:r>
      <w:r w:rsidRPr="00D6278A">
        <w:rPr>
          <w:rFonts w:ascii="Times New Roman" w:eastAsia="Times New Roman" w:hAnsi="Times New Roman" w:cs="Times New Roman"/>
        </w:rPr>
        <w:softHyphen/>
        <w:t>ную полость тела. Она участвует в процессах обмена веществ и в под</w:t>
      </w:r>
      <w:r w:rsidRPr="00D6278A">
        <w:rPr>
          <w:rFonts w:ascii="Times New Roman" w:eastAsia="Times New Roman" w:hAnsi="Times New Roman" w:cs="Times New Roman"/>
        </w:rPr>
        <w:softHyphen/>
        <w:t>держании формы тела за счет давления на стенки тела изнутри.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&amp;</w:t>
      </w:r>
      <w:r w:rsidRPr="00D6278A">
        <w:rPr>
          <w:rFonts w:ascii="Times New Roman" w:eastAsia="Times New Roman" w:hAnsi="Times New Roman" w:cs="Times New Roman"/>
        </w:rPr>
        <w:t xml:space="preserve"> Разделение полов.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40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Какой вывод можно сделать на основании этого?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Большой интерес для человека представляют паразитические черви, оби</w:t>
      </w:r>
      <w:r w:rsidRPr="00D6278A">
        <w:rPr>
          <w:rFonts w:ascii="Times New Roman" w:eastAsia="Times New Roman" w:hAnsi="Times New Roman" w:cs="Times New Roman"/>
        </w:rPr>
        <w:softHyphen/>
        <w:t>тающие в организмах человека и животных. Аскарида — один из самых обыч</w:t>
      </w:r>
      <w:r w:rsidRPr="00D6278A">
        <w:rPr>
          <w:rFonts w:ascii="Times New Roman" w:eastAsia="Times New Roman" w:hAnsi="Times New Roman" w:cs="Times New Roman"/>
        </w:rPr>
        <w:softHyphen/>
        <w:t>ных паразитов человека. Заболевание, вызываемое аскаридами носит название аскаридоз. Интересен цикл развития этого червя, отличный от цик</w:t>
      </w:r>
      <w:r w:rsidRPr="00D6278A">
        <w:rPr>
          <w:rFonts w:ascii="Times New Roman" w:eastAsia="Times New Roman" w:hAnsi="Times New Roman" w:cs="Times New Roman"/>
        </w:rPr>
        <w:softHyphen/>
        <w:t>лов развития плоских червей. Из каких этапов он состоит и какие условия не</w:t>
      </w:r>
      <w:r w:rsidRPr="00D6278A">
        <w:rPr>
          <w:rFonts w:ascii="Times New Roman" w:eastAsia="Times New Roman" w:hAnsi="Times New Roman" w:cs="Times New Roman"/>
        </w:rPr>
        <w:softHyphen/>
        <w:t>обходимы для развития червя? Это предстоит узнать вам самостоятельно, используя материал учебника: §18, стр. 57, рис. 78.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О Назовите по схеме органы тела человека, через которые проходят пути перемещения яйца и личинки.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40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В конце прошлого столетия один врач в опыте, поставленном на себе, выяснил, что из только что отложенных самкой аскариды яиц, прогло</w:t>
      </w:r>
      <w:r w:rsidRPr="00D6278A">
        <w:rPr>
          <w:rFonts w:ascii="Times New Roman" w:eastAsia="Times New Roman" w:hAnsi="Times New Roman" w:cs="Times New Roman"/>
        </w:rPr>
        <w:softHyphen/>
        <w:t>ченных человеком, не развиваются личинки и в дальнейшем взрослые черви. Чем объяснить результаты, полученные в опыте?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40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Присутствует ли в развитии аскариды еще этап, на котором необходимо присутствие кислорода (кислородный этап)?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40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Как удерживаются аскариды в теле хозяина, ведь органов прикрепле</w:t>
      </w:r>
      <w:r w:rsidRPr="00D6278A">
        <w:rPr>
          <w:rFonts w:ascii="Times New Roman" w:eastAsia="Times New Roman" w:hAnsi="Times New Roman" w:cs="Times New Roman"/>
        </w:rPr>
        <w:softHyphen/>
        <w:t>ния, как у плоских червей, у них нет?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При аскаридозе отмечаются головные боли, общая слабость, головокруже</w:t>
      </w:r>
      <w:r w:rsidRPr="00D6278A">
        <w:rPr>
          <w:rFonts w:ascii="Times New Roman" w:eastAsia="Times New Roman" w:hAnsi="Times New Roman" w:cs="Times New Roman"/>
        </w:rPr>
        <w:softHyphen/>
        <w:t>ние, раздражительность, снижение работоспособности и памяти. Эти нару</w:t>
      </w:r>
      <w:r w:rsidRPr="00D6278A">
        <w:rPr>
          <w:rFonts w:ascii="Times New Roman" w:eastAsia="Times New Roman" w:hAnsi="Times New Roman" w:cs="Times New Roman"/>
        </w:rPr>
        <w:softHyphen/>
        <w:t>шения в состоянии организма обусловлены выведением в кишечник человека токсичных веществ — продуктов жизнедеятельности аскарид. Кроме того, клубки этих паразитов могут стать причиной непроходимости кишечника.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  <w:i/>
          <w:iCs/>
        </w:rPr>
        <w:t>Острица</w:t>
      </w:r>
      <w:r w:rsidRPr="00D6278A">
        <w:rPr>
          <w:rFonts w:ascii="Times New Roman" w:eastAsia="Times New Roman" w:hAnsi="Times New Roman" w:cs="Times New Roman"/>
        </w:rPr>
        <w:t xml:space="preserve"> паразитирует чаще всего у детей в нижнем отделе тонкого кишечника. Самки бывают длиной около 10 мм (1 см), а самцы — 3—5 мм. Ос</w:t>
      </w:r>
      <w:r w:rsidRPr="00D6278A">
        <w:rPr>
          <w:rFonts w:ascii="Times New Roman" w:eastAsia="Times New Roman" w:hAnsi="Times New Roman" w:cs="Times New Roman"/>
        </w:rPr>
        <w:softHyphen/>
        <w:t>трицы вызывают заболевание энтеробиоз, при котором наблюдаются неспо</w:t>
      </w:r>
      <w:r w:rsidRPr="00D6278A">
        <w:rPr>
          <w:rFonts w:ascii="Times New Roman" w:eastAsia="Times New Roman" w:hAnsi="Times New Roman" w:cs="Times New Roman"/>
        </w:rPr>
        <w:softHyphen/>
        <w:t>койный сон, недосыпание, ухудшение самочувствия, понижение трудоспособности и даже нервные расстройства..Иногда острицы могут вызы</w:t>
      </w:r>
      <w:r w:rsidRPr="00D6278A">
        <w:rPr>
          <w:rFonts w:ascii="Times New Roman" w:eastAsia="Times New Roman" w:hAnsi="Times New Roman" w:cs="Times New Roman"/>
        </w:rPr>
        <w:softHyphen/>
        <w:t>вать воспаление червеобразного отростка — аппендицит. После оплодотворе</w:t>
      </w:r>
      <w:r w:rsidRPr="00D6278A">
        <w:rPr>
          <w:rFonts w:ascii="Times New Roman" w:eastAsia="Times New Roman" w:hAnsi="Times New Roman" w:cs="Times New Roman"/>
        </w:rPr>
        <w:softHyphen/>
        <w:t>ния самки продвигаются к заднему проходу человека, выползают наружу, вызывая при этом сильный зуд, и откладывают яйца в области анального от</w:t>
      </w:r>
      <w:r w:rsidRPr="00D6278A">
        <w:rPr>
          <w:rFonts w:ascii="Times New Roman" w:eastAsia="Times New Roman" w:hAnsi="Times New Roman" w:cs="Times New Roman"/>
        </w:rPr>
        <w:softHyphen/>
        <w:t>верстия. Они малы и легко рассеваются, попадают на одежду, мебель, книги, в большом количестве скапливаются под ногтями.</w:t>
      </w:r>
    </w:p>
    <w:p w:rsidR="00D6278A" w:rsidRPr="00D6278A" w:rsidRDefault="00D6278A" w:rsidP="00D6278A">
      <w:pPr>
        <w:numPr>
          <w:ilvl w:val="0"/>
          <w:numId w:val="31"/>
        </w:numPr>
        <w:tabs>
          <w:tab w:val="left" w:pos="540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Какие меры следует соблюдать для профилактики аскаридоза и энтеро</w:t>
      </w:r>
      <w:r w:rsidRPr="00D6278A">
        <w:rPr>
          <w:rFonts w:ascii="Times New Roman" w:eastAsia="Times New Roman" w:hAnsi="Times New Roman" w:cs="Times New Roman"/>
        </w:rPr>
        <w:softHyphen/>
        <w:t>биоза?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Удаление или изгнание паразита из тела хозяина называется — дегельмин</w:t>
      </w:r>
      <w:r w:rsidRPr="00D6278A">
        <w:rPr>
          <w:rFonts w:ascii="Times New Roman" w:eastAsia="Times New Roman" w:hAnsi="Times New Roman" w:cs="Times New Roman"/>
        </w:rPr>
        <w:softHyphen/>
        <w:t xml:space="preserve">тизацией (от лат. </w:t>
      </w:r>
      <w:r w:rsidRPr="00D6278A">
        <w:rPr>
          <w:rFonts w:ascii="Times New Roman" w:eastAsia="Times New Roman" w:hAnsi="Times New Roman" w:cs="Times New Roman"/>
          <w:lang w:val="en-US"/>
        </w:rPr>
        <w:t>de</w:t>
      </w:r>
      <w:r w:rsidRPr="00D6278A">
        <w:rPr>
          <w:rFonts w:ascii="Times New Roman" w:eastAsia="Times New Roman" w:hAnsi="Times New Roman" w:cs="Times New Roman"/>
        </w:rPr>
        <w:t xml:space="preserve"> — приставка, означающая завершение действия, греч. гельминтос — червь, глист). Гельминты — глисты, черви-паразиты. Большую роль в разработке </w:t>
      </w:r>
      <w:r w:rsidRPr="00D6278A">
        <w:rPr>
          <w:rFonts w:ascii="Times New Roman" w:eastAsia="Times New Roman" w:hAnsi="Times New Roman" w:cs="Times New Roman"/>
        </w:rPr>
        <w:lastRenderedPageBreak/>
        <w:t>способов борьбы с гельминтами и профилактике гельмин- тозов (заболеваний, вызванных гельминтами) сыграл академик Константин Иванович Скрябин.</w:t>
      </w:r>
    </w:p>
    <w:p w:rsidR="00D6278A" w:rsidRPr="00D6278A" w:rsidRDefault="00D6278A" w:rsidP="00D6278A">
      <w:pPr>
        <w:keepNext/>
        <w:keepLines/>
        <w:numPr>
          <w:ilvl w:val="0"/>
          <w:numId w:val="32"/>
        </w:numPr>
        <w:tabs>
          <w:tab w:val="left" w:pos="308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74"/>
      <w:r w:rsidRPr="00D6278A">
        <w:rPr>
          <w:rFonts w:ascii="Times New Roman" w:eastAsia="Times New Roman" w:hAnsi="Times New Roman" w:cs="Times New Roman"/>
          <w:b/>
          <w:bCs/>
        </w:rPr>
        <w:t>Закрепление материала, изученного на уроке</w:t>
      </w:r>
      <w:bookmarkEnd w:id="4"/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Игра «Угадай, чей признак»: разделить признаки, перечисляемые учите</w:t>
      </w:r>
      <w:r w:rsidRPr="00D6278A">
        <w:rPr>
          <w:rFonts w:ascii="Times New Roman" w:eastAsia="Times New Roman" w:hAnsi="Times New Roman" w:cs="Times New Roman"/>
        </w:rPr>
        <w:softHyphen/>
        <w:t>лем, на характерные для плоских червей (поднимают руку только учащиеся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варианта I), круглых червей (вариант II) и признаки, у червей отсутствующие (руки не подымаются).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Тело плоское, иногда состоит из члеников (Я).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Тело круглое в поперечном сечении </w:t>
      </w:r>
      <w:r w:rsidRPr="00D6278A">
        <w:rPr>
          <w:rFonts w:ascii="Times New Roman" w:eastAsia="Times New Roman" w:hAnsi="Times New Roman" w:cs="Times New Roman"/>
          <w:i/>
          <w:iCs/>
        </w:rPr>
        <w:t>(К).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Двусторонняя симметрия тела (</w:t>
      </w:r>
      <w:r w:rsidRPr="00D6278A">
        <w:rPr>
          <w:rFonts w:ascii="Times New Roman" w:eastAsia="Times New Roman" w:hAnsi="Times New Roman" w:cs="Times New Roman"/>
          <w:i/>
          <w:iCs/>
        </w:rPr>
        <w:t>П,К</w:t>
      </w:r>
      <w:r w:rsidRPr="00D6278A">
        <w:rPr>
          <w:rFonts w:ascii="Times New Roman" w:eastAsia="Times New Roman" w:hAnsi="Times New Roman" w:cs="Times New Roman"/>
        </w:rPr>
        <w:t>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Лучевая симметрия тела (—).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Тело состоит из эктодермы и энтодермы (—).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Тело состоит из трех слоев клеток (77, </w:t>
      </w:r>
      <w:r w:rsidRPr="00D6278A">
        <w:rPr>
          <w:rFonts w:ascii="Times New Roman" w:eastAsia="Times New Roman" w:hAnsi="Times New Roman" w:cs="Times New Roman"/>
          <w:i/>
          <w:iCs/>
        </w:rPr>
        <w:t>К).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Имеется кожно-мускульный мешок (77, </w:t>
      </w:r>
      <w:r w:rsidRPr="00D6278A">
        <w:rPr>
          <w:rFonts w:ascii="Times New Roman" w:eastAsia="Times New Roman" w:hAnsi="Times New Roman" w:cs="Times New Roman"/>
          <w:i/>
          <w:iCs/>
        </w:rPr>
        <w:t>К).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Имеется первичная полость тела, заполненная полостной жидкостью </w:t>
      </w:r>
      <w:r w:rsidRPr="00D6278A">
        <w:rPr>
          <w:rFonts w:ascii="Times New Roman" w:eastAsia="Times New Roman" w:hAnsi="Times New Roman" w:cs="Times New Roman"/>
          <w:i/>
          <w:iCs/>
        </w:rPr>
        <w:t>(К).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Имеется паренхима (77).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Полости тела нет (77).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Имеются только продольные мышцы в кожно-мускульном мешке </w:t>
      </w:r>
      <w:r w:rsidRPr="00D6278A">
        <w:rPr>
          <w:rFonts w:ascii="Times New Roman" w:eastAsia="Times New Roman" w:hAnsi="Times New Roman" w:cs="Times New Roman"/>
          <w:i/>
          <w:iCs/>
        </w:rPr>
        <w:t>(К).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Пищеварительная система слепозамкнутая (77).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Имеется анадьное отверстие (/0.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Нервная система лестничного типа (Я, </w:t>
      </w:r>
      <w:r w:rsidRPr="00D6278A">
        <w:rPr>
          <w:rFonts w:ascii="Times New Roman" w:eastAsia="Times New Roman" w:hAnsi="Times New Roman" w:cs="Times New Roman"/>
          <w:i/>
          <w:iCs/>
        </w:rPr>
        <w:t>К).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Гермафродиты (77).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Раздельнополые </w:t>
      </w:r>
      <w:r w:rsidRPr="00D6278A">
        <w:rPr>
          <w:rFonts w:ascii="Times New Roman" w:eastAsia="Times New Roman" w:hAnsi="Times New Roman" w:cs="Times New Roman"/>
          <w:i/>
          <w:iCs/>
          <w:spacing w:val="20"/>
        </w:rPr>
        <w:t>(К).</w:t>
      </w:r>
    </w:p>
    <w:p w:rsidR="00D6278A" w:rsidRPr="00D6278A" w:rsidRDefault="00D6278A" w:rsidP="00D6278A">
      <w:pPr>
        <w:numPr>
          <w:ilvl w:val="0"/>
          <w:numId w:val="36"/>
        </w:numPr>
        <w:tabs>
          <w:tab w:val="left" w:pos="547"/>
        </w:tabs>
        <w:ind w:right="-57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 xml:space="preserve">Дыхание осуществляется всей поверхностью тела (77, </w:t>
      </w:r>
      <w:r w:rsidRPr="00D6278A">
        <w:rPr>
          <w:rFonts w:ascii="Times New Roman" w:eastAsia="Times New Roman" w:hAnsi="Times New Roman" w:cs="Times New Roman"/>
          <w:i/>
          <w:iCs/>
        </w:rPr>
        <w:t>К).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D6278A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D6278A" w:rsidRPr="00D6278A" w:rsidRDefault="00D6278A" w:rsidP="00D6278A">
      <w:pPr>
        <w:ind w:left="766" w:right="-57" w:hanging="709"/>
        <w:rPr>
          <w:rFonts w:ascii="Times New Roman" w:eastAsia="Times New Roman" w:hAnsi="Times New Roman" w:cs="Times New Roman"/>
        </w:rPr>
      </w:pPr>
      <w:r w:rsidRPr="00D6278A">
        <w:rPr>
          <w:rFonts w:ascii="Times New Roman" w:eastAsia="Times New Roman" w:hAnsi="Times New Roman" w:cs="Times New Roman"/>
        </w:rPr>
        <w:t>§18, вопросы после параграфа, термины.</w:t>
      </w:r>
    </w:p>
    <w:p w:rsidR="00DE31B9" w:rsidRPr="00D6278A" w:rsidRDefault="00D6278A" w:rsidP="00D6278A">
      <w:r w:rsidRPr="00D6278A">
        <w:rPr>
          <w:rFonts w:ascii="Times New Roman" w:hAnsi="Times New Roman" w:cs="Times New Roman"/>
          <w:i/>
          <w:iCs/>
        </w:rPr>
        <w:t>Индивидуальное задание:</w:t>
      </w:r>
      <w:r w:rsidRPr="00D6278A">
        <w:rPr>
          <w:rFonts w:ascii="Times New Roman" w:hAnsi="Times New Roman" w:cs="Times New Roman"/>
        </w:rPr>
        <w:t xml:space="preserve"> подготовить сообщения «Трубочник»; «Серпула»; «Афродита».</w:t>
      </w:r>
      <w:bookmarkStart w:id="5" w:name="_GoBack"/>
      <w:bookmarkEnd w:id="5"/>
    </w:p>
    <w:sectPr w:rsidR="00DE31B9" w:rsidRPr="00D6278A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AB7" w:rsidRDefault="00B57AB7">
      <w:r>
        <w:separator/>
      </w:r>
    </w:p>
  </w:endnote>
  <w:endnote w:type="continuationSeparator" w:id="0">
    <w:p w:rsidR="00B57AB7" w:rsidRDefault="00B5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AB7" w:rsidRDefault="00B57AB7">
      <w:r>
        <w:separator/>
      </w:r>
    </w:p>
  </w:footnote>
  <w:footnote w:type="continuationSeparator" w:id="0">
    <w:p w:rsidR="00B57AB7" w:rsidRDefault="00B57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7EE0BD0" wp14:editId="32481B68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4E7E8CA" wp14:editId="0FDA5578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6278A" w:rsidRPr="00D6278A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6278A" w:rsidRPr="00D6278A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7B70"/>
    <w:multiLevelType w:val="multilevel"/>
    <w:tmpl w:val="B96E2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44DA2"/>
    <w:multiLevelType w:val="multilevel"/>
    <w:tmpl w:val="FBE8B7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C0620"/>
    <w:multiLevelType w:val="multilevel"/>
    <w:tmpl w:val="4120D3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D1D11"/>
    <w:multiLevelType w:val="multilevel"/>
    <w:tmpl w:val="9146CE6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833A11"/>
    <w:multiLevelType w:val="multilevel"/>
    <w:tmpl w:val="BE8A4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93637C"/>
    <w:multiLevelType w:val="multilevel"/>
    <w:tmpl w:val="D2A49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A44C35"/>
    <w:multiLevelType w:val="multilevel"/>
    <w:tmpl w:val="ADD8A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C006BA"/>
    <w:multiLevelType w:val="multilevel"/>
    <w:tmpl w:val="8430C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B53E6E"/>
    <w:multiLevelType w:val="multilevel"/>
    <w:tmpl w:val="5FB65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881309"/>
    <w:multiLevelType w:val="multilevel"/>
    <w:tmpl w:val="080C2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C120B7"/>
    <w:multiLevelType w:val="multilevel"/>
    <w:tmpl w:val="65B41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FE3DDA"/>
    <w:multiLevelType w:val="multilevel"/>
    <w:tmpl w:val="1FC40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A475CA"/>
    <w:multiLevelType w:val="multilevel"/>
    <w:tmpl w:val="365E27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3766C8"/>
    <w:multiLevelType w:val="multilevel"/>
    <w:tmpl w:val="BFACB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1A40C2"/>
    <w:multiLevelType w:val="multilevel"/>
    <w:tmpl w:val="1988BC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F842E4"/>
    <w:multiLevelType w:val="multilevel"/>
    <w:tmpl w:val="BE2C36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FE72BD"/>
    <w:multiLevelType w:val="multilevel"/>
    <w:tmpl w:val="1416D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0975FE"/>
    <w:multiLevelType w:val="multilevel"/>
    <w:tmpl w:val="C77C8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73294E"/>
    <w:multiLevelType w:val="multilevel"/>
    <w:tmpl w:val="BEE86A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7E7D31"/>
    <w:multiLevelType w:val="multilevel"/>
    <w:tmpl w:val="2842D5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0D05D6"/>
    <w:multiLevelType w:val="multilevel"/>
    <w:tmpl w:val="310858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FF4B54"/>
    <w:multiLevelType w:val="multilevel"/>
    <w:tmpl w:val="2C46EB6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8746C9"/>
    <w:multiLevelType w:val="multilevel"/>
    <w:tmpl w:val="A6BC1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527F37"/>
    <w:multiLevelType w:val="multilevel"/>
    <w:tmpl w:val="6938F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D55C08"/>
    <w:multiLevelType w:val="multilevel"/>
    <w:tmpl w:val="D778A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236831"/>
    <w:multiLevelType w:val="multilevel"/>
    <w:tmpl w:val="BCDCD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3C247E"/>
    <w:multiLevelType w:val="multilevel"/>
    <w:tmpl w:val="758637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20787B"/>
    <w:multiLevelType w:val="multilevel"/>
    <w:tmpl w:val="9B42A8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EB4A00"/>
    <w:multiLevelType w:val="multilevel"/>
    <w:tmpl w:val="5B845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1566FD"/>
    <w:multiLevelType w:val="multilevel"/>
    <w:tmpl w:val="671C1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AD6DAE"/>
    <w:multiLevelType w:val="multilevel"/>
    <w:tmpl w:val="D924C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30259A"/>
    <w:multiLevelType w:val="multilevel"/>
    <w:tmpl w:val="642416F2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2D07E8"/>
    <w:multiLevelType w:val="multilevel"/>
    <w:tmpl w:val="F32A4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2D7EB2"/>
    <w:multiLevelType w:val="multilevel"/>
    <w:tmpl w:val="7E121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9E175C"/>
    <w:multiLevelType w:val="multilevel"/>
    <w:tmpl w:val="8D40460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15244E"/>
    <w:multiLevelType w:val="multilevel"/>
    <w:tmpl w:val="1EFC1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35"/>
  </w:num>
  <w:num w:numId="4">
    <w:abstractNumId w:val="29"/>
  </w:num>
  <w:num w:numId="5">
    <w:abstractNumId w:val="31"/>
  </w:num>
  <w:num w:numId="6">
    <w:abstractNumId w:val="20"/>
  </w:num>
  <w:num w:numId="7">
    <w:abstractNumId w:val="19"/>
  </w:num>
  <w:num w:numId="8">
    <w:abstractNumId w:val="27"/>
  </w:num>
  <w:num w:numId="9">
    <w:abstractNumId w:val="7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5"/>
  </w:num>
  <w:num w:numId="15">
    <w:abstractNumId w:val="16"/>
  </w:num>
  <w:num w:numId="16">
    <w:abstractNumId w:val="21"/>
  </w:num>
  <w:num w:numId="17">
    <w:abstractNumId w:val="11"/>
  </w:num>
  <w:num w:numId="18">
    <w:abstractNumId w:val="15"/>
  </w:num>
  <w:num w:numId="19">
    <w:abstractNumId w:val="22"/>
  </w:num>
  <w:num w:numId="20">
    <w:abstractNumId w:val="9"/>
  </w:num>
  <w:num w:numId="21">
    <w:abstractNumId w:val="10"/>
  </w:num>
  <w:num w:numId="22">
    <w:abstractNumId w:val="30"/>
  </w:num>
  <w:num w:numId="23">
    <w:abstractNumId w:val="1"/>
  </w:num>
  <w:num w:numId="24">
    <w:abstractNumId w:val="17"/>
  </w:num>
  <w:num w:numId="25">
    <w:abstractNumId w:val="0"/>
  </w:num>
  <w:num w:numId="26">
    <w:abstractNumId w:val="26"/>
  </w:num>
  <w:num w:numId="27">
    <w:abstractNumId w:val="32"/>
  </w:num>
  <w:num w:numId="28">
    <w:abstractNumId w:val="4"/>
  </w:num>
  <w:num w:numId="29">
    <w:abstractNumId w:val="33"/>
  </w:num>
  <w:num w:numId="30">
    <w:abstractNumId w:val="18"/>
  </w:num>
  <w:num w:numId="31">
    <w:abstractNumId w:val="2"/>
  </w:num>
  <w:num w:numId="32">
    <w:abstractNumId w:val="34"/>
  </w:num>
  <w:num w:numId="33">
    <w:abstractNumId w:val="24"/>
  </w:num>
  <w:num w:numId="34">
    <w:abstractNumId w:val="8"/>
  </w:num>
  <w:num w:numId="35">
    <w:abstractNumId w:val="1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1F4883"/>
    <w:rsid w:val="00424FB8"/>
    <w:rsid w:val="006A5308"/>
    <w:rsid w:val="0073138A"/>
    <w:rsid w:val="00861F67"/>
    <w:rsid w:val="00A047E0"/>
    <w:rsid w:val="00B57AB7"/>
    <w:rsid w:val="00BB044E"/>
    <w:rsid w:val="00D32131"/>
    <w:rsid w:val="00D6278A"/>
    <w:rsid w:val="00DA00E8"/>
    <w:rsid w:val="00DE31B9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2099</Words>
  <Characters>11965</Characters>
  <Application>Microsoft Office Word</Application>
  <DocSecurity>0</DocSecurity>
  <Lines>99</Lines>
  <Paragraphs>28</Paragraphs>
  <ScaleCrop>false</ScaleCrop>
  <Company>Microsoft</Company>
  <LinksUpToDate>false</LinksUpToDate>
  <CharactersWithSpaces>14036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2015-01-08T19:55:00Z</dcterms:created>
  <dcterms:modified xsi:type="dcterms:W3CDTF">2015-01-08T21:32:00Z</dcterms:modified>
</cp:coreProperties>
</file>